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柳州市雀儿山公园管理处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招聘编外合同制工作人员报名表</w:t>
      </w:r>
    </w:p>
    <w:tbl>
      <w:tblPr>
        <w:tblStyle w:val="4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194"/>
        <w:gridCol w:w="116"/>
        <w:gridCol w:w="880"/>
        <w:gridCol w:w="99"/>
        <w:gridCol w:w="156"/>
        <w:gridCol w:w="590"/>
        <w:gridCol w:w="445"/>
        <w:gridCol w:w="545"/>
        <w:gridCol w:w="135"/>
        <w:gridCol w:w="319"/>
        <w:gridCol w:w="581"/>
        <w:gridCol w:w="514"/>
        <w:gridCol w:w="221"/>
        <w:gridCol w:w="855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在职教育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应聘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岗位</w:t>
            </w:r>
          </w:p>
        </w:tc>
        <w:tc>
          <w:tcPr>
            <w:tcW w:w="3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3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44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1200" w:firstLineChars="5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（从全日制最高学习经历开始写起）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本人签名</w:t>
      </w:r>
      <w:r>
        <w:rPr>
          <w:rFonts w:ascii="楷体_GB2312" w:eastAsia="楷体_GB2312"/>
          <w:sz w:val="24"/>
        </w:rPr>
        <w:t>：</w:t>
      </w:r>
      <w:r>
        <w:rPr>
          <w:rFonts w:hint="eastAsia" w:ascii="楷体_GB2312" w:eastAsia="楷体_GB2312"/>
          <w:sz w:val="24"/>
        </w:rPr>
        <w:t xml:space="preserve">                             日期</w:t>
      </w:r>
      <w:r>
        <w:rPr>
          <w:rFonts w:ascii="楷体_GB2312" w:eastAsia="楷体_GB2312"/>
          <w:sz w:val="24"/>
        </w:rPr>
        <w:t>：</w:t>
      </w:r>
      <w:r>
        <w:rPr>
          <w:rFonts w:hint="eastAsia" w:ascii="楷体_GB2312" w:eastAsia="楷体_GB2312"/>
          <w:sz w:val="24"/>
        </w:rPr>
        <w:t xml:space="preserve">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8412AA"/>
    <w:rsid w:val="00856C1C"/>
    <w:rsid w:val="00B9477C"/>
    <w:rsid w:val="00C811AC"/>
    <w:rsid w:val="0EA65CD8"/>
    <w:rsid w:val="163A1AB5"/>
    <w:rsid w:val="28A51E8B"/>
    <w:rsid w:val="2B2C47F3"/>
    <w:rsid w:val="71841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2021-09-22T07:29:00Z</dcterms:created>
  <dc:creator>ElvisLiao</dc:creator>
  <cp:lastModifiedBy>樱桃</cp:lastModifiedBy>
  <dcterms:modified xsi:type="dcterms:W3CDTF">2021-09-27T03:14:58Z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B23ABA0BCD8B4D7D91B02C2AE7A19681</vt:lpwstr>
  </property>
</Properties>
</file>