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r>
        <w:rPr>
          <w:rFonts w:hint="eastAsia"/>
        </w:rPr>
        <w:t>附件</w:t>
      </w:r>
      <w:r>
        <w:t>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楷体"/>
          <w:bCs/>
        </w:rPr>
        <w:t>报名</w:t>
      </w:r>
      <w:r>
        <w:rPr>
          <w:rFonts w:ascii="仿宋_GB2312" w:hAnsi="楷体"/>
          <w:bCs/>
        </w:rPr>
        <w:t>材料根据要求进行排序，</w:t>
      </w:r>
      <w:r>
        <w:rPr>
          <w:rFonts w:hint="eastAsia" w:ascii="仿宋_GB2312"/>
        </w:rPr>
        <w:t>以扫描件</w:t>
      </w:r>
      <w:r>
        <w:rPr>
          <w:rFonts w:hint="eastAsia" w:ascii="仿宋_GB2312"/>
          <w:b/>
          <w:bCs/>
        </w:rPr>
        <w:t>PDF或JPEG、JPG</w:t>
      </w:r>
      <w:r>
        <w:rPr>
          <w:rFonts w:hint="eastAsia" w:ascii="仿宋_GB2312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hint="eastAsia" w:ascii="仿宋_GB2312"/>
        </w:rPr>
        <w:t>及</w:t>
      </w:r>
      <w:r>
        <w:rPr>
          <w:rFonts w:ascii="仿宋_GB2312"/>
        </w:rPr>
        <w:t>示图如下：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一、人员1寸</w:t>
      </w:r>
      <w:r>
        <w:rPr>
          <w:rFonts w:ascii="黑体" w:hAnsi="黑体" w:eastAsia="黑体" w:cs="黑体"/>
        </w:rPr>
        <w:t>白底证件照，大小不超过</w:t>
      </w:r>
      <w:r>
        <w:rPr>
          <w:rFonts w:hint="eastAsia" w:ascii="黑体" w:hAnsi="黑体" w:eastAsia="黑体" w:cs="黑体"/>
        </w:rPr>
        <w:t>200kb</w:t>
      </w:r>
      <w:r>
        <w:rPr>
          <w:rFonts w:hint="eastAsia" w:ascii="黑体" w:hAnsi="黑体" w:eastAsia="黑体" w:cs="黑体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二、《报名</w:t>
      </w:r>
      <w:r>
        <w:rPr>
          <w:rFonts w:ascii="黑体" w:hAnsi="黑体" w:eastAsia="黑体" w:cs="黑体"/>
        </w:rPr>
        <w:t>人员信息汇总登记表</w:t>
      </w:r>
      <w:r>
        <w:rPr>
          <w:rFonts w:hint="eastAsia" w:ascii="黑体" w:hAnsi="黑体" w:eastAsia="黑体" w:cs="黑体"/>
        </w:rPr>
        <w:t>》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《2022年南宁经济技术开发区公开招聘报名表》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请</w:t>
      </w:r>
      <w:r>
        <w:rPr>
          <w:rFonts w:hint="eastAsia"/>
        </w:rPr>
        <w:t>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能一页纸单面打印，本人</w:t>
      </w:r>
      <w:r>
        <w:rPr>
          <w:rFonts w:hint="eastAsia"/>
        </w:rPr>
        <w:t>签名需手写再扫描，如需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四、身份证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毕业证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/>
          <w:lang w:eastAsia="zh-CN"/>
        </w:rPr>
        <w:t>毕业证扫描件，以及学历验证报告，其中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验证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学位证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仿宋_GB2312" w:hAnsi="黑体" w:cs="黑体"/>
          <w:lang w:eastAsia="zh-CN"/>
        </w:rPr>
        <w:t>学位证扫描件，以及</w:t>
      </w:r>
      <w:r>
        <w:rPr>
          <w:rFonts w:hint="eastAsia"/>
        </w:rPr>
        <w:t>学位网打印的学位认证报告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七、职称材料及</w:t>
      </w:r>
      <w:r>
        <w:rPr>
          <w:rFonts w:ascii="黑体" w:hAnsi="黑体" w:eastAsia="黑体" w:cs="黑体"/>
        </w:rPr>
        <w:t>法律职业资格证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职称证书须含封面、编号页、签发页面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（三）以</w:t>
      </w:r>
      <w:r>
        <w:rPr>
          <w:rFonts w:ascii="仿宋_GB2312"/>
        </w:rPr>
        <w:t>考试</w:t>
      </w:r>
      <w:r>
        <w:rPr>
          <w:rFonts w:hint="eastAsia" w:ascii="仿宋_GB2312"/>
        </w:rPr>
        <w:t>取得</w:t>
      </w:r>
      <w:r>
        <w:rPr>
          <w:rFonts w:ascii="仿宋_GB2312"/>
        </w:rPr>
        <w:t>职称证书</w:t>
      </w:r>
      <w:r>
        <w:rPr>
          <w:rFonts w:hint="eastAsia" w:ascii="仿宋_GB2312"/>
        </w:rPr>
        <w:t>的</w:t>
      </w:r>
      <w:r>
        <w:rPr>
          <w:rFonts w:ascii="仿宋_GB2312"/>
        </w:rPr>
        <w:t>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网址）或</w:t>
      </w:r>
      <w:r>
        <w:rPr>
          <w:rFonts w:ascii="仿宋_GB2312"/>
        </w:rPr>
        <w:t>通知文件</w:t>
      </w:r>
      <w:r>
        <w:rPr>
          <w:rFonts w:hint="eastAsia" w:ascii="仿宋_GB2312"/>
        </w:rPr>
        <w:t>；电子职称</w:t>
      </w:r>
      <w:r>
        <w:rPr>
          <w:rFonts w:ascii="仿宋_GB2312"/>
        </w:rPr>
        <w:t>证书上印有</w:t>
      </w:r>
      <w:r>
        <w:rPr>
          <w:rFonts w:hint="eastAsia" w:ascii="仿宋_GB2312"/>
        </w:rPr>
        <w:t>可供</w:t>
      </w:r>
      <w:r>
        <w:rPr>
          <w:rFonts w:ascii="仿宋_GB2312"/>
        </w:rPr>
        <w:t>审核</w:t>
      </w:r>
      <w:r>
        <w:rPr>
          <w:rFonts w:hint="eastAsia" w:ascii="仿宋_GB2312"/>
        </w:rPr>
        <w:t>的</w:t>
      </w:r>
      <w:r>
        <w:rPr>
          <w:rFonts w:ascii="仿宋_GB2312"/>
        </w:rPr>
        <w:t>二维码，</w:t>
      </w:r>
      <w:r>
        <w:rPr>
          <w:rFonts w:hint="eastAsia" w:ascii="仿宋_GB2312"/>
        </w:rPr>
        <w:t>在确保二维码能</w:t>
      </w:r>
      <w:r>
        <w:rPr>
          <w:rFonts w:ascii="仿宋_GB2312"/>
        </w:rPr>
        <w:t>正常</w:t>
      </w:r>
      <w:r>
        <w:rPr>
          <w:rFonts w:hint="eastAsia" w:ascii="仿宋_GB2312"/>
        </w:rPr>
        <w:t>查阅</w:t>
      </w:r>
      <w:r>
        <w:rPr>
          <w:rFonts w:ascii="仿宋_GB2312"/>
        </w:rPr>
        <w:t>且期限内的</w:t>
      </w:r>
      <w:r>
        <w:rPr>
          <w:rFonts w:hint="eastAsia" w:ascii="仿宋_GB2312"/>
          <w:lang w:eastAsia="zh-CN"/>
        </w:rPr>
        <w:t>情况下</w:t>
      </w:r>
      <w:r>
        <w:rPr>
          <w:rFonts w:ascii="仿宋_GB2312"/>
        </w:rPr>
        <w:t>，</w:t>
      </w:r>
      <w:r>
        <w:rPr>
          <w:rFonts w:hint="eastAsia" w:ascii="仿宋_GB2312"/>
          <w:lang w:eastAsia="zh-CN"/>
        </w:rPr>
        <w:t>可</w:t>
      </w:r>
      <w:r>
        <w:rPr>
          <w:rFonts w:ascii="仿宋_GB2312"/>
        </w:rPr>
        <w:t>不用重复提供成绩单</w:t>
      </w:r>
      <w:r>
        <w:rPr>
          <w:rFonts w:hint="eastAsia" w:ascii="仿宋_GB2312"/>
        </w:rPr>
        <w:t>等</w:t>
      </w:r>
      <w:r>
        <w:rPr>
          <w:rFonts w:ascii="仿宋_GB2312"/>
        </w:rPr>
        <w:t>材料</w:t>
      </w:r>
      <w:r>
        <w:rPr>
          <w:rFonts w:hint="eastAsia" w:ascii="仿宋_GB2312"/>
          <w:lang w:eastAsia="zh-CN"/>
        </w:rPr>
        <w:t>，审核二维码无法查验则视为材料审核不通过；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黑体" w:cs="黑体"/>
        </w:rPr>
        <w:t>（四）任职资格要求取得法律职业资格证的，</w:t>
      </w:r>
      <w:r>
        <w:rPr>
          <w:rFonts w:hint="eastAsia" w:ascii="仿宋_GB2312" w:hAnsi="仿宋_GB2312" w:cs="仿宋_GB2312"/>
        </w:rPr>
        <w:t>需提供证书正本和副本。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八、工作经历材料</w:t>
      </w:r>
    </w:p>
    <w:p>
      <w:pPr>
        <w:spacing w:line="560" w:lineRule="exact"/>
        <w:ind w:firstLine="640" w:firstLineChars="200"/>
      </w:pPr>
      <w:r>
        <w:rPr>
          <w:rFonts w:ascii="仿宋_GB2312"/>
        </w:rPr>
        <w:t>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（一）《劳动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》形式：历年</w:t>
      </w:r>
      <w:r>
        <w:rPr>
          <w:rFonts w:ascii="仿宋_GB2312"/>
        </w:rPr>
        <w:t>劳动合同</w:t>
      </w:r>
      <w:r>
        <w:rPr>
          <w:rFonts w:hint="eastAsia" w:ascii="仿宋_GB2312"/>
        </w:rPr>
        <w:t>，其中仍在职</w:t>
      </w:r>
      <w:r>
        <w:rPr>
          <w:rFonts w:ascii="仿宋_GB2312"/>
        </w:rPr>
        <w:t>的</w:t>
      </w:r>
      <w:r>
        <w:rPr>
          <w:rFonts w:hint="eastAsia" w:ascii="仿宋_GB2312"/>
        </w:rPr>
        <w:t>，还需</w:t>
      </w:r>
      <w:r>
        <w:rPr>
          <w:rFonts w:ascii="仿宋_GB2312"/>
        </w:rPr>
        <w:t>提供</w:t>
      </w:r>
      <w:r>
        <w:rPr>
          <w:rFonts w:hint="eastAsia" w:ascii="仿宋_GB2312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》；所提供合同已</w:t>
      </w:r>
      <w:r>
        <w:rPr>
          <w:rFonts w:ascii="仿宋_GB2312"/>
        </w:rPr>
        <w:t>离职的，</w:t>
      </w:r>
      <w:r>
        <w:rPr>
          <w:rFonts w:hint="eastAsia" w:ascii="仿宋_GB2312"/>
        </w:rPr>
        <w:t>还需</w:t>
      </w:r>
      <w:r>
        <w:rPr>
          <w:rFonts w:ascii="仿宋_GB2312"/>
        </w:rPr>
        <w:t>提供解除（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</w:t>
      </w:r>
      <w:r>
        <w:rPr>
          <w:rFonts w:hint="eastAsia" w:ascii="仿宋_GB2312"/>
          <w:lang w:eastAsia="zh-CN"/>
        </w:rPr>
        <w:t>。</w:t>
      </w:r>
    </w:p>
    <w:p>
      <w:pPr>
        <w:spacing w:line="560" w:lineRule="exact"/>
        <w:ind w:firstLine="640" w:firstLineChars="200"/>
      </w:pPr>
      <w:r>
        <w:rPr>
          <w:rFonts w:hint="eastAsia" w:ascii="仿宋_GB2312"/>
        </w:rPr>
        <w:t>（二）《社会保险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》形式：须有</w:t>
      </w:r>
      <w:r>
        <w:rPr>
          <w:rFonts w:ascii="仿宋_GB2312"/>
        </w:rPr>
        <w:t>社保机构盖章</w:t>
      </w:r>
      <w:r>
        <w:rPr>
          <w:rFonts w:hint="eastAsia" w:ascii="仿宋_GB2312"/>
          <w:lang w:eastAsia="zh-CN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九、任职资格要求政治面貌为中共党员的</w:t>
      </w:r>
      <w:r>
        <w:rPr>
          <w:rFonts w:hint="eastAsia" w:ascii="黑体" w:hAnsi="黑体" w:eastAsia="黑体" w:cs="黑体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需提供以下材料之一：党员证、党费缴存记录、党支部证明材料或其他可证明中共党员身份的材料（通过</w:t>
      </w:r>
      <w:r>
        <w:rPr>
          <w:rFonts w:ascii="仿宋_GB2312"/>
        </w:rPr>
        <w:t>面试</w:t>
      </w:r>
      <w:r>
        <w:rPr>
          <w:rFonts w:hint="eastAsia" w:ascii="仿宋_GB2312"/>
        </w:rPr>
        <w:t>进入</w:t>
      </w:r>
      <w:r>
        <w:rPr>
          <w:rFonts w:ascii="仿宋_GB2312"/>
        </w:rPr>
        <w:t>材料</w:t>
      </w:r>
      <w:r>
        <w:rPr>
          <w:rFonts w:hint="eastAsia" w:ascii="仿宋_GB2312"/>
        </w:rPr>
        <w:t>审核</w:t>
      </w:r>
      <w:r>
        <w:rPr>
          <w:rFonts w:ascii="仿宋_GB2312"/>
        </w:rPr>
        <w:t>程序的，需提供党支部证明材料</w:t>
      </w:r>
      <w:r>
        <w:rPr>
          <w:rFonts w:hint="eastAsia" w:ascii="仿宋_GB2312"/>
        </w:rPr>
        <w:t>盖章</w:t>
      </w:r>
      <w:r>
        <w:rPr>
          <w:rFonts w:ascii="仿宋_GB2312"/>
        </w:rPr>
        <w:t>原件</w:t>
      </w:r>
      <w:r>
        <w:rPr>
          <w:rFonts w:hint="eastAsia" w:ascii="仿宋_GB2312"/>
        </w:rPr>
        <w:t>）</w:t>
      </w:r>
      <w:r>
        <w:rPr>
          <w:rFonts w:ascii="仿宋_GB2312"/>
        </w:rPr>
        <w:t>。</w:t>
      </w:r>
    </w:p>
    <w:p>
      <w:pPr>
        <w:spacing w:line="56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97155</wp:posOffset>
            </wp:positionV>
            <wp:extent cx="3041650" cy="2225040"/>
            <wp:effectExtent l="0" t="0" r="6350" b="381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</w:rPr>
        <w:t>材料</w:t>
      </w:r>
      <w:r>
        <w:rPr>
          <w:rFonts w:ascii="黑体" w:hAnsi="黑体" w:eastAsia="黑体"/>
        </w:rPr>
        <w:t>排序示图：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459A3"/>
    <w:multiLevelType w:val="singleLevel"/>
    <w:tmpl w:val="DA4459A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804C31"/>
    <w:rsid w:val="00863A12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4AD5B99"/>
    <w:rsid w:val="0550686D"/>
    <w:rsid w:val="059D4DD4"/>
    <w:rsid w:val="06885CF2"/>
    <w:rsid w:val="071A149F"/>
    <w:rsid w:val="0722728A"/>
    <w:rsid w:val="08750D66"/>
    <w:rsid w:val="087F6377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4170540"/>
    <w:rsid w:val="143363D6"/>
    <w:rsid w:val="1456350A"/>
    <w:rsid w:val="146239B9"/>
    <w:rsid w:val="15AE1224"/>
    <w:rsid w:val="16D278B5"/>
    <w:rsid w:val="1B5D2279"/>
    <w:rsid w:val="1C922D83"/>
    <w:rsid w:val="1C9F39A1"/>
    <w:rsid w:val="1CBC2C96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5046D8"/>
    <w:rsid w:val="27D76439"/>
    <w:rsid w:val="287F6F5C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303F5B52"/>
    <w:rsid w:val="31E62FE5"/>
    <w:rsid w:val="34383DD1"/>
    <w:rsid w:val="368B6953"/>
    <w:rsid w:val="36E62DD3"/>
    <w:rsid w:val="378F00DE"/>
    <w:rsid w:val="37953B5B"/>
    <w:rsid w:val="39094D4C"/>
    <w:rsid w:val="3935359C"/>
    <w:rsid w:val="3A1D70AA"/>
    <w:rsid w:val="3B9E12CA"/>
    <w:rsid w:val="3BBD3BCC"/>
    <w:rsid w:val="3BFC64A2"/>
    <w:rsid w:val="3C0D0437"/>
    <w:rsid w:val="3C611042"/>
    <w:rsid w:val="3C8958EB"/>
    <w:rsid w:val="3D9E46E1"/>
    <w:rsid w:val="3DC35AC6"/>
    <w:rsid w:val="3E993D51"/>
    <w:rsid w:val="413C085C"/>
    <w:rsid w:val="41BF28E8"/>
    <w:rsid w:val="4291549D"/>
    <w:rsid w:val="445B1AA2"/>
    <w:rsid w:val="447416CC"/>
    <w:rsid w:val="448C6831"/>
    <w:rsid w:val="45B24076"/>
    <w:rsid w:val="45DE30BD"/>
    <w:rsid w:val="460D6F5B"/>
    <w:rsid w:val="472B5FDC"/>
    <w:rsid w:val="474D7C19"/>
    <w:rsid w:val="4A3414FD"/>
    <w:rsid w:val="4BB640C3"/>
    <w:rsid w:val="4BC028A6"/>
    <w:rsid w:val="4BEE13DF"/>
    <w:rsid w:val="4D217D2B"/>
    <w:rsid w:val="4D4546E5"/>
    <w:rsid w:val="4F27763E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6F45AF9"/>
    <w:rsid w:val="59500BCA"/>
    <w:rsid w:val="59A94E6C"/>
    <w:rsid w:val="5AEC372E"/>
    <w:rsid w:val="5B622969"/>
    <w:rsid w:val="5BCD393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C0E4CB3"/>
    <w:rsid w:val="6C1175BA"/>
    <w:rsid w:val="6CA00422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2256401"/>
    <w:rsid w:val="724A0F66"/>
    <w:rsid w:val="72A1319E"/>
    <w:rsid w:val="72B76A57"/>
    <w:rsid w:val="732950C8"/>
    <w:rsid w:val="73B52AE3"/>
    <w:rsid w:val="74236A6A"/>
    <w:rsid w:val="74D10313"/>
    <w:rsid w:val="75BE1079"/>
    <w:rsid w:val="76913C02"/>
    <w:rsid w:val="76A516F5"/>
    <w:rsid w:val="76CE304C"/>
    <w:rsid w:val="77DD55F7"/>
    <w:rsid w:val="79075EAB"/>
    <w:rsid w:val="7AE91506"/>
    <w:rsid w:val="7B3B5F11"/>
    <w:rsid w:val="7B9D44CF"/>
    <w:rsid w:val="7BDD1298"/>
    <w:rsid w:val="7C8B6724"/>
    <w:rsid w:val="7D2E0D3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TotalTime>152</TotalTime>
  <ScaleCrop>false</ScaleCrop>
  <LinksUpToDate>false</LinksUpToDate>
  <CharactersWithSpaces>768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2021-08-31T09:27:00Z</cp:lastPrinted>
  <dcterms:modified xsi:type="dcterms:W3CDTF">2022-01-25T04:35:01Z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9002E8DCC10A4A2CBAA702E09D1F6334</vt:lpwstr>
  </property>
</Properties>
</file>