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广西旅发旅游规划研究有限公司招聘岗位表</w:t>
      </w:r>
    </w:p>
    <w:tbl>
      <w:tblPr>
        <w:tblStyle w:val="5"/>
        <w:tblW w:w="14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914"/>
        <w:gridCol w:w="1546"/>
        <w:gridCol w:w="580"/>
        <w:gridCol w:w="6946"/>
        <w:gridCol w:w="850"/>
        <w:gridCol w:w="1701"/>
        <w:gridCol w:w="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工作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岗   位   要   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工作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投递简历方式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广西旅发旅游规划研究有限公司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产业研究部（所）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副经理（副所长）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1.硕士研究生及以上学历，企业管理、工商管理、经济学、金融学、旅游管理、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园林景观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等相关专业；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2.具有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年以上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旅游规划研究经验，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具有较强的投资分析、文案策划能力、逻辑思维能力及团队协作能力，大学英语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6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级及以上，35岁以下；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3.成功运作跟踪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负责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过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旅游规划设计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项目，抗压能力强；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4.熟练操作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Photoshop、ID、Sketchup、CAD、CorelDraw等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软件，有较强的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旅游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策划、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规划设计和创新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开拓能力。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南宁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简历投递邮箱：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lflyghyj@163.com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联系人：广西旅发旅游规划研究有限公司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综合部杨女士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13878112277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广西旅发旅游规划研究有限公司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产业研究部（所）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产业研究岗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1.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硕士研究生及以上毕业生，旅游管理、工商管理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、企业管理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等应届毕业生；                          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负责参与过文旅产业和政策研究，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有较强的文案策划能力、逻辑思维能力及团队协作能力；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大学英语6级及以上，35岁以下，具有计算机二级、会计初级资格证。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3.抗压能力强，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能吃苦耐劳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4.熟练操作各种办公软件，有较强的经营策划、营销公关、组织协调、语言表达和市场开拓能力。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5.特别优秀的可适当放宽条件。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</w:rPr>
              <w:t>南宁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简历投递邮箱：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lflyghyj@163.com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联系人：广西旅发旅游规划研究有限公司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综合部杨女士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13878112277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8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广西旅发旅游规划研究有限公司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规划设计部（所）</w:t>
            </w:r>
          </w:p>
          <w:p>
            <w:pPr>
              <w:widowControl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经理（所长）/副经理（副所长）    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全日制本科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及以上学历，旅游管理、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城乡规划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等相关专业；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2.具有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3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年以上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工作经验，其中1年以上旅游规划设计经验，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具有较强的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规划规划编制、旅游策划设计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、文案策划能力、逻辑思维能力及团队协作能力，35岁以下；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3.成功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全程负责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过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旅游规划设计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项目，抗压能力强；</w:t>
            </w:r>
          </w:p>
          <w:p>
            <w:pPr>
              <w:widowControl/>
              <w:jc w:val="left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4.熟练操作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Photoshop、CAD、AI、ID、CorelDraw、等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软件，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具备计算机二级证书，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有较强的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旅游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策划、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规划设计和创新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开拓能力。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</w:rPr>
              <w:t>南宁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简历投递邮箱：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lflyghyj@163.com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联系人：广西旅发旅游规划研究有限公司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综合部杨女士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13878112277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广西旅发旅游规划研究有限公司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规划设计部（所）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旅游策划设计岗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全日制大学本科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及以上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学历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园林景观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城乡规划、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旅游管理等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（含应届）专业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毕业生，有10年以上工作经验，</w:t>
            </w:r>
            <w:r>
              <w:rPr>
                <w:rFonts w:hint="eastAsia"/>
              </w:rPr>
              <w:t>其中3年以上项目策划与设计工作经验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，高级工程师，二级建造师证优先；                          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熟悉文旅策划设计，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有较强的文案策划能力、逻辑思维能力及团队协作能力；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3.抗压能力强，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能吃苦耐劳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参与过旅游项目策划设计，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熟练操作</w:t>
            </w: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Photoshop、CAD、AI、ID、CorelDraw、等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软件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，有较强的经营策划、组织协调、语言表达和市场开拓能力；  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5.特别优秀的（含应届毕业生）可适当放宽条件。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南宁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简历投递邮箱：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lflyghyj@163.com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联系人：广西旅发旅游规划研究有限公司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综合部杨女士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13878112277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广西旅发旅游规划研究有限公司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规划设计部（所）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投资分析岗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Fonts w:cs="Tahom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全日制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本科及以上毕业生，工商管理、城乡规划、统计学等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毕业生，有10年以上工作经验，其中项目投资规划与分析经验3年以上，有高级规划工程师证优先； 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2.有较强的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投资分析、规划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文案策划能力、逻辑思维能力及团队协作能力；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3.抗压能力强，适应公司的工作快节奏，适应出差；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Style w:val="6"/>
                <w:rFonts w:hint="eastAsia" w:asciiTheme="minorEastAsia" w:hAnsiTheme="minorEastAsia" w:cstheme="minorEastAsia"/>
                <w:sz w:val="24"/>
                <w:szCs w:val="24"/>
              </w:rPr>
              <w:t>参与负责过项目规划、可研和投资分析，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熟练操作各种办公软件，有较强的经营策划、组织协调、语言表达和市场开拓能力；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/>
                <w:sz w:val="24"/>
                <w:szCs w:val="24"/>
              </w:rPr>
              <w:t>5.特别优秀的可适当放宽条件。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南宁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简历投递邮箱：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lflyghyj@163.com</w:t>
            </w:r>
          </w:p>
          <w:p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联系人：广西旅发旅游规划研究有限公司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综合部杨女士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13878112277</w:t>
            </w:r>
            <w:bookmarkStart w:id="0" w:name="_GoBack"/>
            <w:bookmarkEnd w:id="0"/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/>
                <w:sz w:val="24"/>
                <w:szCs w:val="24"/>
              </w:rPr>
              <w:t>5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人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Tahoma" w:asciiTheme="minorEastAsia" w:hAnsiTheme="minor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Tahoma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cs="Tahoma" w:asciiTheme="minorEastAsia" w:hAnsiTheme="minorEastAsia"/>
                <w:color w:val="000000"/>
                <w:sz w:val="24"/>
              </w:rPr>
            </w:pPr>
          </w:p>
        </w:tc>
      </w:tr>
    </w:tbl>
    <w:p>
      <w:pPr/>
    </w:p>
    <w:sectPr>
      <w:pgSz w:w="16838" w:h="11906" w:orient="landscape"/>
      <w:pgMar w:top="1803" w:right="1304" w:bottom="1803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4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4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0">
    <w:name w:val="font7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263</Words>
  <Characters>1503</Characters>
  <Lines>12</Lines>
  <Paragraphs>3</Paragraphs>
  <ScaleCrop>false</ScaleCrop>
  <LinksUpToDate>false</LinksUpToDate>
  <CharactersWithSpaces>1763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2021-06-23T06:43:00Z</dcterms:created>
  <dc:creator>常靓</dc:creator>
  <cp:lastModifiedBy>iPhone</cp:lastModifiedBy>
  <dcterms:modified xsi:type="dcterms:W3CDTF">2022-01-11T16:22:20Z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2052-11.18.0</vt:lpwstr>
  </property>
  <property fmtid="{D5CDD505-2E9C-101B-9397-08002B2CF9AE}" pid="3" name="ICV">
    <vt:lpwstr>34C080C9922844B29F1502BE81907F5D</vt:lpwstr>
  </property>
</Properties>
</file>