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4BD76">
      <w:pPr>
        <w:spacing w:line="560" w:lineRule="exac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</w:t>
      </w:r>
    </w:p>
    <w:p w14:paraId="4B481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应聘诚信承诺书</w:t>
      </w:r>
    </w:p>
    <w:bookmarkEnd w:id="0"/>
    <w:p w14:paraId="2935F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b/>
          <w:color w:val="auto"/>
          <w:sz w:val="28"/>
          <w:szCs w:val="28"/>
        </w:rPr>
      </w:pPr>
    </w:p>
    <w:p w14:paraId="0A507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承诺人姓名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</w:t>
      </w:r>
    </w:p>
    <w:p w14:paraId="40285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承诺人联系电话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</w:t>
      </w:r>
    </w:p>
    <w:p w14:paraId="5A271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承诺人身份证号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</w:t>
      </w:r>
    </w:p>
    <w:p w14:paraId="4E165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（一）未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曾因犯罪受过刑事处罚、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曾被开除中国共产党党籍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曾被开除公职；</w:t>
      </w:r>
    </w:p>
    <w:p w14:paraId="240BC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（二）未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在各级公务员和事业单位招考中被认定有舞弊等严重违反纪律行为；</w:t>
      </w:r>
    </w:p>
    <w:p w14:paraId="1B60C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（三）非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现役军人；</w:t>
      </w:r>
    </w:p>
    <w:p w14:paraId="1B4A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（四）不属于公务员或事业单位被辞退未满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年的人员；</w:t>
      </w:r>
    </w:p>
    <w:p w14:paraId="7B91E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（五）未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被依法列为失信联合惩戒对象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</w:t>
      </w:r>
    </w:p>
    <w:p w14:paraId="48066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（六）不属于法律、法规规定不得聘用为事业单位工作人员的其他情形的人员</w:t>
      </w:r>
    </w:p>
    <w:p w14:paraId="3E07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（七）提交的应聘材料、填报的信息均真实、有效。</w:t>
      </w:r>
    </w:p>
    <w:p w14:paraId="67D71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6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本人承诺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以上事项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真实，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无瞒报、谎报现象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并自愿承担相应法律后果。</w:t>
      </w:r>
    </w:p>
    <w:p w14:paraId="3A60F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0" w:firstLine="807" w:firstLineChars="25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25568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0" w:firstLine="807" w:firstLineChars="25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承诺人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签字、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手印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）：</w:t>
      </w:r>
    </w:p>
    <w:p w14:paraId="7ED79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0" w:firstLine="646" w:firstLineChars="200"/>
        <w:jc w:val="center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年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月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</w:t>
      </w:r>
    </w:p>
    <w:sectPr>
      <w:footerReference r:id="rId3" w:type="default"/>
      <w:pgSz w:w="11906" w:h="16838"/>
      <w:pgMar w:top="1984" w:right="1417" w:bottom="1984" w:left="1417" w:header="851" w:footer="1587" w:gutter="0"/>
      <w:pgNumType w:fmt="decimal"/>
      <w:cols w:space="0" w:num="1"/>
      <w:rtlGutter w:val="0"/>
      <w:docGrid w:type="linesAndChars" w:linePitch="585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A1E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81E6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81E6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HorizontalSpacing w:val="162"/>
  <w:drawingGridVerticalSpacing w:val="29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17A5B"/>
    <w:rsid w:val="101965B5"/>
    <w:rsid w:val="130115C4"/>
    <w:rsid w:val="1E10609D"/>
    <w:rsid w:val="24F62803"/>
    <w:rsid w:val="28016230"/>
    <w:rsid w:val="28BF51DC"/>
    <w:rsid w:val="37493635"/>
    <w:rsid w:val="3A0B1C58"/>
    <w:rsid w:val="42DE7701"/>
    <w:rsid w:val="4A4A1B67"/>
    <w:rsid w:val="4B2F03AE"/>
    <w:rsid w:val="4D806A66"/>
    <w:rsid w:val="4FC85607"/>
    <w:rsid w:val="4FF45D36"/>
    <w:rsid w:val="5A981634"/>
    <w:rsid w:val="60636104"/>
    <w:rsid w:val="60EE0B90"/>
    <w:rsid w:val="6191105B"/>
    <w:rsid w:val="663872D3"/>
    <w:rsid w:val="77D3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2331</Words>
  <Characters>2438</Characters>
  <Lines>0</Lines>
  <Paragraphs>0</Paragraphs>
  <TotalTime>40</TotalTime>
  <ScaleCrop>false</ScaleCrop>
  <LinksUpToDate>false</LinksUpToDate>
  <CharactersWithSpaces>2599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2025-08-19T09:45:00Z</dcterms:created>
  <dc:creator>Dell</dc:creator>
  <cp:lastModifiedBy>闽中人</cp:lastModifiedBy>
  <cp:lastPrinted>2025-08-21T00:54:00Z</cp:lastPrinted>
  <dcterms:modified xsi:type="dcterms:W3CDTF">2025-10-24T03:09:10Z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eyJoZGlkIjoiNDhmOWJkZjQzZWZmMTc5NDlkY2JiYjNhNzc3YzNjZTkiLCJ1c2VySWQiOiIxMDAwNDM3NzA4In0=</vt:lpwstr>
  </property>
  <property fmtid="{D5CDD505-2E9C-101B-9397-08002B2CF9AE}" pid="4" name="ICV">
    <vt:lpwstr>69F091E97782479AB9D782D40679E0C4_13</vt:lpwstr>
  </property>
</Properties>
</file>