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i w:val="0"/>
          <w:caps w:val="0"/>
          <w:color w:val="000000" w:themeColor="text1"/>
          <w:spacing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i w:val="0"/>
          <w:caps w:val="0"/>
          <w:color w:val="000000" w:themeColor="text1"/>
          <w:spacing w:val="0"/>
          <w:sz w:val="44"/>
          <w:szCs w:val="44"/>
          <w:shd w:val="clear" w:color="auto" w:fill="FFFFFF"/>
          <w14:textFill>
            <w14:solidFill>
              <w14:schemeClr w14:val="tx1"/>
            </w14:solidFill>
          </w14:textFill>
        </w:rPr>
        <w:t>忻城县消防救援大队</w:t>
      </w:r>
      <w:r>
        <w:rPr>
          <w:rFonts w:hint="eastAsia" w:ascii="方正小标宋简体" w:hAnsi="方正小标宋简体" w:eastAsia="方正小标宋简体" w:cs="方正小标宋简体"/>
          <w:b/>
          <w:i w:val="0"/>
          <w:caps w:val="0"/>
          <w:color w:val="000000" w:themeColor="text1"/>
          <w:spacing w:val="0"/>
          <w:sz w:val="44"/>
          <w:szCs w:val="44"/>
          <w:shd w:val="clear" w:color="auto" w:fill="FFFFFF"/>
          <w:lang w:val="en-US" w:eastAsia="zh-CN"/>
          <w14:textFill>
            <w14:solidFill>
              <w14:schemeClr w14:val="tx1"/>
            </w14:solidFill>
          </w14:textFill>
        </w:rPr>
        <w:t>2024年消防</w:t>
      </w:r>
      <w:r>
        <w:rPr>
          <w:rFonts w:hint="eastAsia" w:ascii="方正小标宋简体" w:hAnsi="方正小标宋简体" w:eastAsia="方正小标宋简体" w:cs="方正小标宋简体"/>
          <w:b/>
          <w:i w:val="0"/>
          <w:caps w:val="0"/>
          <w:color w:val="000000" w:themeColor="text1"/>
          <w:spacing w:val="0"/>
          <w:sz w:val="44"/>
          <w:szCs w:val="44"/>
          <w:shd w:val="clear" w:color="auto" w:fill="FFFFFF"/>
          <w14:textFill>
            <w14:solidFill>
              <w14:schemeClr w14:val="tx1"/>
            </w14:solidFill>
          </w14:textFill>
        </w:rPr>
        <w:t>文员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i w:val="0"/>
          <w:caps w:val="0"/>
          <w:color w:val="000000" w:themeColor="text1"/>
          <w:spacing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i w:val="0"/>
          <w:caps w:val="0"/>
          <w:color w:val="000000" w:themeColor="text1"/>
          <w:spacing w:val="0"/>
          <w:sz w:val="44"/>
          <w:szCs w:val="44"/>
          <w:shd w:val="clear" w:color="auto" w:fill="FFFFFF"/>
          <w14:textFill>
            <w14:solidFill>
              <w14:schemeClr w14:val="tx1"/>
            </w14:solidFill>
          </w14:textFill>
        </w:rPr>
        <w:t>招聘公告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根据工作需要，忻城县消防救援大队决定面向社会公开招聘消防文员，现就有关事项公告如下：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caps w:val="0"/>
          <w:color w:val="000000" w:themeColor="text1"/>
          <w:spacing w:val="0"/>
          <w:sz w:val="32"/>
          <w:szCs w:val="32"/>
          <w:shd w:val="clear" w:color="auto" w:fill="FFFFFF"/>
          <w14:textFill>
            <w14:solidFill>
              <w14:schemeClr w14:val="tx1"/>
            </w14:solidFill>
          </w14:textFill>
        </w:rPr>
        <w:t>一、招聘岗位和名额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（一）消防文员2名，其中办公室岗位1名，财务审计工作岗位1名。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办公室岗位：主要从事协助防火监督管理、辅助执法等工作。要求：全日制专科及以上学历，新闻、文秘、汉语言文学等专业（优先），具备较强的语言表达、文字书写和计算机应用操作能力，年龄在35周岁以下，具有法律、消防安全管理等专业知识和相关工作经验者优先聘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财务审计工作岗位：主要从事编制预算、资产管理、项目预算审计、结算审计、资料收集和其他临时日常办公工作。要求：全日制专科及以上学历，财务、会计、审计等类专业，具有初级以上会计职称资格，年龄在35周岁以下，有相关工作经验可适当放宽；熟悉财务、审计、造价、法律等相关业务知识，能够熟练使用办公软件，具备较强的协调统筹能力和文字组织及写作能力；具有单位财务、审计、会计事务所、工程造价工作经历的优先聘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caps w:val="0"/>
          <w:color w:val="000000" w:themeColor="text1"/>
          <w:spacing w:val="0"/>
          <w:sz w:val="32"/>
          <w:szCs w:val="32"/>
          <w:shd w:val="clear" w:color="auto"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color="auto" w:fill="FFFFFF"/>
          <w14:textFill>
            <w14:solidFill>
              <w14:schemeClr w14:val="tx1"/>
            </w14:solidFill>
          </w14:textFill>
        </w:rPr>
        <w:t>二、招聘条件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（一）</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政治思想品德好，廉洁自律，作风正派，政治立场坚定，坚持原则，忠于职守，严守纪律及保密制度</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（二）</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无传染性疾病，无违法犯罪记录和其他不良嗜好，符合消防救援队伍体格检查要求</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（三）</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热爱消防工作事业，工作责任心强，认真细致，有较强的组织纪律观念，服从安排</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（四）</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具有下列情形之一的人员，不得应聘：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1、受过刑事处罚或者治安管理处罚的；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2、有较为严重的个人不良信用记录的；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3、曾因违纪违规被开除、辞退、解聘的；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4、其他不符合应聘资格条件的。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caps w:val="0"/>
          <w:color w:val="000000" w:themeColor="text1"/>
          <w:spacing w:val="0"/>
          <w:sz w:val="32"/>
          <w:szCs w:val="32"/>
          <w:shd w:val="clear" w:color="auto"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color="auto" w:fill="FFFFFF"/>
          <w14:textFill>
            <w14:solidFill>
              <w14:schemeClr w14:val="tx1"/>
            </w14:solidFill>
          </w14:textFill>
        </w:rPr>
        <w:t>三、薪</w:t>
      </w:r>
      <w:r>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t>资</w:t>
      </w:r>
      <w:r>
        <w:rPr>
          <w:rFonts w:hint="eastAsia" w:ascii="黑体" w:hAnsi="黑体" w:eastAsia="黑体" w:cs="黑体"/>
          <w:i w:val="0"/>
          <w:caps w:val="0"/>
          <w:color w:val="000000" w:themeColor="text1"/>
          <w:spacing w:val="0"/>
          <w:sz w:val="32"/>
          <w:szCs w:val="32"/>
          <w:shd w:val="clear" w:color="auto" w:fill="FFFFFF"/>
          <w14:textFill>
            <w14:solidFill>
              <w14:schemeClr w14:val="tx1"/>
            </w14:solidFill>
          </w14:textFill>
        </w:rPr>
        <w:t>待遇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（一）工资由基本工资、工龄工资、职务工资、岗位工资、绩效工资等部分组成。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（二）试用期为一个月。消防文员试用期间工资标准为基本工资的</w:t>
      </w:r>
      <w:r>
        <w:rPr>
          <w:rFonts w:hint="eastAsia" w:ascii="Times New Roman" w:hAnsi="Times New Roman" w:eastAsia="仿宋_GB2312" w:cs="Times New Roman"/>
          <w:kern w:val="2"/>
          <w:sz w:val="32"/>
          <w:szCs w:val="32"/>
          <w:highlight w:val="none"/>
          <w:lang w:val="en-US" w:eastAsia="zh-CN" w:bidi="ar-SA"/>
        </w:rPr>
        <w:t>80%，</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试用期满后，工资实行等级工资制度，随工作年限、等级和职务晋升递增。正式签订合同后，由单位统一缴纳“五险一金”，其中公积金按工</w:t>
      </w:r>
      <w:r>
        <w:rPr>
          <w:rFonts w:hint="eastAsia" w:ascii="Times New Roman" w:hAnsi="Times New Roman" w:eastAsia="仿宋_GB2312" w:cs="Times New Roman"/>
          <w:kern w:val="2"/>
          <w:sz w:val="32"/>
          <w:szCs w:val="32"/>
          <w:highlight w:val="none"/>
          <w:lang w:val="en-US" w:eastAsia="zh-CN" w:bidi="ar-SA"/>
        </w:rPr>
        <w:t>资12%</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缴纳。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（三）按国家规定参加基本养老、基本医疗、工伤、失业、生育等社会保险，享受住房公积金，人身意外伤害保险和意外伤害医疗保险执行国家综合性消防救援队伍消防员标准。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（四）加入工会组织的可按规定享受工会相关待遇。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（五）工作期间的三餐、被装由单位免费提供和发放，每年享受单位组织免费体检至少</w:t>
      </w: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次，按有关规定享受表彰奖励、休假疗养等优抚优待。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六</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按照《中华人民共和国劳动法》的相关规定，</w:t>
      </w:r>
      <w:r>
        <w:rPr>
          <w:rFonts w:hint="eastAsia" w:ascii="Times New Roman" w:hAnsi="Times New Roman" w:eastAsia="仿宋_GB2312" w:cs="Times New Roman"/>
          <w:kern w:val="2"/>
          <w:sz w:val="32"/>
          <w:szCs w:val="32"/>
          <w:highlight w:val="none"/>
          <w:lang w:val="en-US" w:eastAsia="zh-CN" w:bidi="ar-SA"/>
        </w:rPr>
        <w:t>实行8小时工作、周末双休制；工作满1年后，每年享受10天带薪休假；因工作原因未能落实休假的按照国家有关规定给予补</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caps w:val="0"/>
          <w:color w:val="000000" w:themeColor="text1"/>
          <w:spacing w:val="0"/>
          <w:sz w:val="32"/>
          <w:szCs w:val="32"/>
          <w:shd w:val="clear" w:color="auto"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t>四</w:t>
      </w:r>
      <w:r>
        <w:rPr>
          <w:rFonts w:hint="eastAsia" w:ascii="黑体" w:hAnsi="黑体" w:eastAsia="黑体" w:cs="黑体"/>
          <w:i w:val="0"/>
          <w:caps w:val="0"/>
          <w:color w:val="000000" w:themeColor="text1"/>
          <w:spacing w:val="0"/>
          <w:sz w:val="32"/>
          <w:szCs w:val="32"/>
          <w:shd w:val="clear" w:color="auto" w:fill="FFFFFF"/>
          <w14:textFill>
            <w14:solidFill>
              <w14:schemeClr w14:val="tx1"/>
            </w14:solidFill>
          </w14:textFill>
        </w:rPr>
        <w:t>、报名及资格审查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（一）报名时间：2024年3月18日至3月24日（工作日上午8:00-12:00，下午15:00-18:00）。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（二）报名方式：1.现场报名；2.网上报名：在招聘公告末尾自行下载附件报名表，将填好的报名表连同本人身份证、户口簿，毕业证书、相关职业资格证书等相关证书、资料的扫描件发至邮箱：lbxc119@163.com。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（三）报名地点：忻城县消防救援大队（忻城县城关镇芝州大道119号），联系人及电话：谭芳剑，0772-5516541。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四）所需材料及要求：应聘人员须持本人有效居民身份证、户口簿，毕业证书、相关职业资格证书的原件和复印件各一份，本人近期免冠1寸照片2张，报名同时须填写《忻城县消防救援大队政府专职消防员（消防文员）应聘报名表》。报名人员所提交的材料必须真实、有效，对于弄虚作假的应聘人员一经查实将取消其应聘资格，并作为不诚信依据记录在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caps w:val="0"/>
          <w:color w:val="000000" w:themeColor="text1"/>
          <w:spacing w:val="0"/>
          <w:sz w:val="32"/>
          <w:szCs w:val="32"/>
          <w:shd w:val="clear" w:color="auto"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t>五</w:t>
      </w:r>
      <w:r>
        <w:rPr>
          <w:rFonts w:hint="eastAsia" w:ascii="黑体" w:hAnsi="黑体" w:eastAsia="黑体" w:cs="黑体"/>
          <w:i w:val="0"/>
          <w:caps w:val="0"/>
          <w:color w:val="000000" w:themeColor="text1"/>
          <w:spacing w:val="0"/>
          <w:sz w:val="32"/>
          <w:szCs w:val="32"/>
          <w:shd w:val="clear" w:color="auto" w:fill="FFFFFF"/>
          <w14:textFill>
            <w14:solidFill>
              <w14:schemeClr w14:val="tx1"/>
            </w14:solidFill>
          </w14:textFill>
        </w:rPr>
        <w:t>、面试方式、内容、时间、地点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报名材料经</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大</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队招聘办预选合格后，由</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办公室</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通知应聘人员携带材料进行面试。面试采取面谈方式进行</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主要了解应聘人员的语言表达、应变等综合能力。面试时间、地点另行通知。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caps w:val="0"/>
          <w:color w:val="000000" w:themeColor="text1"/>
          <w:spacing w:val="0"/>
          <w:sz w:val="32"/>
          <w:szCs w:val="32"/>
          <w:shd w:val="clear" w:color="auto"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t>六、体检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考核合格者确定为体检人选，由本人自行到县级以上的公立医院进行体检，体检费自理。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t>七、录取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通过资格复核的人员予以录取。资格复核不合格者，不予录取。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98" w:leftChars="304" w:right="0" w:hanging="960" w:hangingChars="3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w:t>
      </w:r>
      <w:r>
        <w:rPr>
          <w:rFonts w:hint="eastAsia" w:ascii="Times New Roman" w:hAnsi="Times New Roman" w:eastAsia="仿宋_GB2312" w:cs="Times New Roman"/>
          <w:kern w:val="2"/>
          <w:sz w:val="32"/>
          <w:szCs w:val="32"/>
          <w:highlight w:val="none"/>
          <w:lang w:val="en-US" w:eastAsia="zh-CN" w:bidi="ar-SA"/>
        </w:rPr>
        <w:t>《政府专职消防员（消防文员）应聘报名表》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忻城县消防救援大队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kern w:val="2"/>
          <w:sz w:val="32"/>
          <w:szCs w:val="32"/>
          <w:highlight w:val="none"/>
          <w:lang w:val="en-US" w:eastAsia="zh-CN" w:bidi="ar-SA"/>
        </w:rPr>
        <w:t xml:space="preserve"> 2024年3月18日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br w:type="page"/>
      </w:r>
    </w:p>
    <w:p>
      <w:pPr>
        <w:pStyle w:val="7"/>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w:t>
      </w:r>
    </w:p>
    <w:p>
      <w:pPr>
        <w:pStyle w:val="7"/>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9"/>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政府专职消防员（</w:t>
      </w: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消防</w:t>
      </w: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文员）应聘</w:t>
      </w: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报名</w:t>
      </w: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both"/>
        <w:textAlignment w:val="auto"/>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119"/>
        <w:gridCol w:w="1167"/>
        <w:gridCol w:w="1000"/>
        <w:gridCol w:w="1525"/>
        <w:gridCol w:w="1150"/>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姓名</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婚否</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性别</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c>
          <w:tcPr>
            <w:tcW w:w="18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出生年月</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民族</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籍贯</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c>
          <w:tcPr>
            <w:tcW w:w="1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政治面貌</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身高（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cm</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体重（kg）</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c>
          <w:tcPr>
            <w:tcW w:w="1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文化程度</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身份证号</w:t>
            </w:r>
          </w:p>
        </w:tc>
        <w:tc>
          <w:tcPr>
            <w:tcW w:w="36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c>
          <w:tcPr>
            <w:tcW w:w="1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毕业院校</w:t>
            </w:r>
          </w:p>
        </w:tc>
        <w:tc>
          <w:tcPr>
            <w:tcW w:w="32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专  业</w:t>
            </w:r>
          </w:p>
        </w:tc>
        <w:tc>
          <w:tcPr>
            <w:tcW w:w="29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特长</w:t>
            </w:r>
          </w:p>
        </w:tc>
        <w:tc>
          <w:tcPr>
            <w:tcW w:w="32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应聘岗位</w:t>
            </w:r>
          </w:p>
        </w:tc>
        <w:tc>
          <w:tcPr>
            <w:tcW w:w="29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家庭地址</w:t>
            </w:r>
          </w:p>
        </w:tc>
        <w:tc>
          <w:tcPr>
            <w:tcW w:w="32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联系电话</w:t>
            </w:r>
          </w:p>
        </w:tc>
        <w:tc>
          <w:tcPr>
            <w:tcW w:w="29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0" w:hRule="atLeast"/>
          <w:jc w:val="center"/>
        </w:trPr>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个</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主</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简</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历</w:t>
            </w:r>
          </w:p>
        </w:tc>
        <w:tc>
          <w:tcPr>
            <w:tcW w:w="778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32"/>
                <w:szCs w:val="32"/>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仿宋_GB2312" w:cs="Times New Roman"/>
          <w:color w:val="000000" w:themeColor="text1"/>
          <w:sz w:val="21"/>
          <w:szCs w:val="21"/>
          <w:highlight w:val="none"/>
          <w14:textFill>
            <w14:solidFill>
              <w14:schemeClr w14:val="tx1"/>
            </w14:solidFill>
          </w14:textFill>
        </w:rPr>
      </w:pPr>
    </w:p>
    <w:sectPr>
      <w:pgSz w:w="11906" w:h="16838"/>
      <w:pgMar w:top="1134" w:right="1474"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ZTc5OTBiNTRlNzkyNmZiOTdiMDYzNjc3OWFhNDAifQ=="/>
  </w:docVars>
  <w:rsids>
    <w:rsidRoot w:val="00000000"/>
    <w:rsid w:val="01200B00"/>
    <w:rsid w:val="08643561"/>
    <w:rsid w:val="08E053C9"/>
    <w:rsid w:val="092F6620"/>
    <w:rsid w:val="0CDE568A"/>
    <w:rsid w:val="0F0D6204"/>
    <w:rsid w:val="1255730C"/>
    <w:rsid w:val="1299596E"/>
    <w:rsid w:val="13C620AB"/>
    <w:rsid w:val="14C87B1E"/>
    <w:rsid w:val="165E35B2"/>
    <w:rsid w:val="17421986"/>
    <w:rsid w:val="18645740"/>
    <w:rsid w:val="1A2529B5"/>
    <w:rsid w:val="1A257D4F"/>
    <w:rsid w:val="1DF50599"/>
    <w:rsid w:val="2098592B"/>
    <w:rsid w:val="21134597"/>
    <w:rsid w:val="22097CEF"/>
    <w:rsid w:val="22B218B6"/>
    <w:rsid w:val="240E06CF"/>
    <w:rsid w:val="288A32FA"/>
    <w:rsid w:val="28CE0A95"/>
    <w:rsid w:val="293B3E77"/>
    <w:rsid w:val="2AEB2687"/>
    <w:rsid w:val="2C714E0E"/>
    <w:rsid w:val="2F3E547B"/>
    <w:rsid w:val="31A45E31"/>
    <w:rsid w:val="36541002"/>
    <w:rsid w:val="370462CD"/>
    <w:rsid w:val="371F1083"/>
    <w:rsid w:val="3824461A"/>
    <w:rsid w:val="39E56E41"/>
    <w:rsid w:val="3B651FE2"/>
    <w:rsid w:val="3BA1311A"/>
    <w:rsid w:val="3C0C4438"/>
    <w:rsid w:val="3CF4361D"/>
    <w:rsid w:val="3E9B304A"/>
    <w:rsid w:val="3F016BD9"/>
    <w:rsid w:val="3F48643C"/>
    <w:rsid w:val="409416FF"/>
    <w:rsid w:val="41417FB7"/>
    <w:rsid w:val="417E2869"/>
    <w:rsid w:val="41AA2C04"/>
    <w:rsid w:val="42380C6C"/>
    <w:rsid w:val="47DA0867"/>
    <w:rsid w:val="4B261D32"/>
    <w:rsid w:val="4BB829FE"/>
    <w:rsid w:val="4C6D3DA8"/>
    <w:rsid w:val="4F3425F5"/>
    <w:rsid w:val="50A07DD7"/>
    <w:rsid w:val="53201DC7"/>
    <w:rsid w:val="57376137"/>
    <w:rsid w:val="5959345D"/>
    <w:rsid w:val="5E783551"/>
    <w:rsid w:val="600131BB"/>
    <w:rsid w:val="621B633A"/>
    <w:rsid w:val="63756AFC"/>
    <w:rsid w:val="637617F5"/>
    <w:rsid w:val="660C387C"/>
    <w:rsid w:val="66DE0793"/>
    <w:rsid w:val="67F35EC1"/>
    <w:rsid w:val="68271127"/>
    <w:rsid w:val="69785A9C"/>
    <w:rsid w:val="69A55CD0"/>
    <w:rsid w:val="6A364D6C"/>
    <w:rsid w:val="6F570D18"/>
    <w:rsid w:val="6F675D4D"/>
    <w:rsid w:val="722775E6"/>
    <w:rsid w:val="73E77028"/>
    <w:rsid w:val="76F45A1C"/>
    <w:rsid w:val="781D142A"/>
    <w:rsid w:val="796165CE"/>
    <w:rsid w:val="7BBC34D3"/>
    <w:rsid w:val="7E9B15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6">
    <w:name w:val="Emphasis"/>
    <w:basedOn w:val="5"/>
    <w:autoRedefine/>
    <w:qFormat/>
    <w:uiPriority w:val="0"/>
    <w:rPr>
      <w:i/>
    </w:rPr>
  </w:style>
  <w:style w:type="paragraph" w:customStyle="1" w:styleId="7">
    <w:name w:val="Default"/>
    <w:basedOn w:val="8"/>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
    <w:name w:val="正文1"/>
    <w:autoRedefine/>
    <w:qFormat/>
    <w:uiPriority w:val="0"/>
    <w:pPr>
      <w:jc w:val="both"/>
    </w:pPr>
    <w:rPr>
      <w:rFonts w:ascii="Calibri" w:hAnsi="Calibri"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1765</Words>
  <Characters>1833</Characters>
  <Lines>0</Lines>
  <Paragraphs>0</Paragraphs>
  <TotalTime>1</TotalTime>
  <ScaleCrop>false</ScaleCrop>
  <LinksUpToDate>false</LinksUpToDate>
  <CharactersWithSpaces>1890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2023-03-13T11:51:00Z</dcterms:created>
  <dc:creator>Administrator</dc:creator>
  <cp:lastModifiedBy>Administrator</cp:lastModifiedBy>
  <dcterms:modified xsi:type="dcterms:W3CDTF">2024-03-18T03:25:05Z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CCDE77E8BD824C2C8B03471D956AD72F</vt:lpwstr>
  </property>
</Properties>
</file>