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kern w:val="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kern w:val="0"/>
        </w:rPr>
        <w:t>北海市</w:t>
      </w:r>
      <w:r>
        <w:rPr>
          <w:rFonts w:hint="eastAsia" w:ascii="方正小标宋_GBK" w:hAnsi="方正小标宋_GBK" w:eastAsia="方正小标宋_GBK" w:cs="方正小标宋_GBK"/>
          <w:b w:val="0"/>
          <w:kern w:val="0"/>
          <w:lang w:val="en-US" w:eastAsia="zh-CN"/>
        </w:rPr>
        <w:t>海城区政务服务中心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kern w:val="0"/>
        </w:rPr>
      </w:pPr>
      <w:r>
        <w:rPr>
          <w:rFonts w:hint="eastAsia" w:ascii="方正小标宋_GBK" w:hAnsi="方正小标宋_GBK" w:eastAsia="方正小标宋_GBK" w:cs="方正小标宋_GBK"/>
          <w:b w:val="0"/>
          <w:kern w:val="0"/>
        </w:rPr>
        <w:t>招聘工作人员报名登记表</w:t>
      </w:r>
    </w:p>
    <w:bookmarkEnd w:id="0"/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5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noWrap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</w:t>
            </w:r>
            <w:r>
              <w:rPr>
                <w:rFonts w:hint="eastAsia" w:ascii="仿宋" w:hAnsi="仿宋"/>
                <w:sz w:val="28"/>
                <w:szCs w:val="28"/>
                <w:lang w:eastAsia="zh-CN"/>
              </w:rPr>
              <w:t>务</w:t>
            </w:r>
            <w:r>
              <w:rPr>
                <w:rFonts w:hint="eastAsia" w:ascii="仿宋" w:hAnsi="仿宋"/>
                <w:sz w:val="28"/>
                <w:szCs w:val="28"/>
              </w:rPr>
              <w:t>，从中学开始，按时间先后顺序填写）</w:t>
            </w:r>
          </w:p>
        </w:tc>
        <w:tc>
          <w:tcPr>
            <w:tcW w:w="8515" w:type="dxa"/>
            <w:gridSpan w:val="6"/>
            <w:noWrap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5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p>
      <w:pPr>
        <w:tabs>
          <w:tab w:val="left" w:pos="5406"/>
        </w:tabs>
        <w:bidi w:val="0"/>
        <w:jc w:val="left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0036"/>
    <w:rsid w:val="501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2023-05-24T07:10:00Z</dcterms:created>
  <dc:creator>Administrator</dc:creator>
  <cp:lastModifiedBy>Administrator</cp:lastModifiedBy>
  <dcterms:modified xsi:type="dcterms:W3CDTF">2023-05-24T07:11:15Z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