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202</w:t>
      </w:r>
      <w:r>
        <w:rPr>
          <w:rFonts w:hint="eastAsia" w:ascii="方正小标宋简体" w:hAnsi="黑体" w:eastAsia="方正小标宋简体" w:cs="Arial"/>
          <w:b w:val="0"/>
          <w:color w:val="000000"/>
          <w:kern w:val="0"/>
          <w:sz w:val="44"/>
          <w:szCs w:val="44"/>
          <w:lang w:val="en-US" w:eastAsia="zh-CN"/>
        </w:rPr>
        <w:t>3</w:t>
      </w:r>
      <w:r>
        <w:rPr>
          <w:rFonts w:hint="eastAsia" w:ascii="方正小标宋简体" w:hAnsi="黑体"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报考指南</w:t>
      </w:r>
    </w:p>
    <w:p>
      <w:pPr>
        <w:widowControl/>
        <w:spacing w:line="480" w:lineRule="exact"/>
        <w:jc w:val="left"/>
        <w:rPr>
          <w:rFonts w:ascii="仿宋_GB2312" w:hAnsi="黑体" w:eastAsia="仿宋_GB2312" w:cs="Arial"/>
          <w:color w:val="000000"/>
          <w:kern w:val="0"/>
          <w:sz w:val="32"/>
          <w:szCs w:val="32"/>
        </w:rPr>
      </w:pPr>
    </w:p>
    <w:p>
      <w:pPr>
        <w:widowControl/>
        <w:ind w:firstLine="640" w:firstLineChars="200"/>
        <w:rPr>
          <w:rFonts w:ascii="黑体" w:hAnsi="黑体" w:eastAsia="黑体" w:cs="Arial"/>
          <w:color w:val="000000"/>
          <w:kern w:val="0"/>
          <w:sz w:val="32"/>
          <w:szCs w:val="32"/>
        </w:rPr>
      </w:pPr>
      <w:r>
        <w:rPr>
          <w:rFonts w:hint="eastAsia" w:ascii="黑体" w:hAnsi="黑体" w:eastAsia="黑体" w:cs="Arial"/>
          <w:color w:val="000000"/>
          <w:kern w:val="0"/>
          <w:sz w:val="32"/>
          <w:szCs w:val="32"/>
        </w:rPr>
        <w:t>一、关于系统出错的处理</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数据错误的问题。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2.选择岗位无法保存的问题。因为每台电脑或者浏览器对弹出对话框的设定不同，部分浏览器会直接屏蔽弹出对话框，造成点击保存后的确认对话框无法显示，更换浏览器或电脑可以解决类似问题。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二、关于年龄问题</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“18-30周岁”指</w:t>
      </w:r>
      <w:r>
        <w:rPr>
          <w:rFonts w:hint="eastAsia" w:ascii="仿宋_GB2312" w:hAnsi="仿宋_GB2312" w:eastAsia="仿宋_GB2312" w:cs="仿宋_GB2312"/>
          <w:kern w:val="0"/>
          <w:sz w:val="32"/>
          <w:szCs w:val="32"/>
        </w:rPr>
        <w:t>199</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“18-35周岁”指</w:t>
      </w:r>
      <w:r>
        <w:rPr>
          <w:rFonts w:hint="eastAsia"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“18-40周岁”指</w:t>
      </w:r>
      <w:r>
        <w:rPr>
          <w:rFonts w:hint="eastAsia" w:ascii="仿宋_GB2312" w:hAnsi="仿宋_GB2312" w:eastAsia="仿宋_GB2312" w:cs="仿宋_GB2312"/>
          <w:kern w:val="0"/>
          <w:sz w:val="32"/>
          <w:szCs w:val="32"/>
        </w:rPr>
        <w:t>198</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“18-45周岁”指</w:t>
      </w:r>
      <w:r>
        <w:rPr>
          <w:rFonts w:hint="eastAsia"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“18-50周岁”指</w:t>
      </w:r>
      <w:r>
        <w:rPr>
          <w:rFonts w:hint="eastAsia"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“18-5</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周岁”指</w:t>
      </w:r>
      <w:r>
        <w:rPr>
          <w:rFonts w:hint="eastAsia" w:ascii="仿宋_GB2312" w:hAnsi="仿宋_GB2312" w:eastAsia="仿宋_GB2312" w:cs="仿宋_GB2312"/>
          <w:kern w:val="0"/>
          <w:sz w:val="32"/>
          <w:szCs w:val="32"/>
        </w:rPr>
        <w:t>19</w:t>
      </w: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日（含本日）至200</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日（含本日）之间出生</w:t>
      </w:r>
      <w:r>
        <w:rPr>
          <w:rFonts w:hint="eastAsia" w:ascii="仿宋_GB2312" w:hAnsi="仿宋_GB2312"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（五）照片审核不通过可以申请修改。报考人员先填写《照片更改申请表》传真至0772—2610283，将处理好的个人照片、《照片更改申请表》一并发送到邮箱：</w:t>
      </w:r>
      <w:r>
        <w:fldChar w:fldCharType="begin"/>
      </w:r>
      <w:r>
        <w:instrText xml:space="preserve"> HYPERLINK "mailto:Lzsyk2011@163.com" </w:instrText>
      </w:r>
      <w:r>
        <w:fldChar w:fldCharType="separate"/>
      </w:r>
      <w:r>
        <w:rPr>
          <w:rStyle w:val="11"/>
          <w:rFonts w:hint="eastAsia" w:ascii="Times New Roman" w:hAnsi="Times New Roman" w:eastAsia="仿宋_GB2312" w:cs="Arial"/>
          <w:kern w:val="0"/>
          <w:sz w:val="32"/>
          <w:szCs w:val="32"/>
        </w:rPr>
        <w:t>Lzsyk2011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w:t>
      </w:r>
      <w:r>
        <w:rPr>
          <w:rStyle w:val="11"/>
          <w:rFonts w:hint="eastAsia" w:ascii="Times New Roman" w:hAnsi="Times New Roman" w:eastAsia="仿宋_GB2312" w:cs="Arial"/>
          <w:kern w:val="0"/>
          <w:sz w:val="32"/>
          <w:szCs w:val="32"/>
        </w:rPr>
        <w:fldChar w:fldCharType="end"/>
      </w:r>
      <w:r>
        <w:rPr>
          <w:rFonts w:hint="eastAsia" w:ascii="Times New Roman" w:hAnsi="Times New Roman" w:eastAsia="仿宋_GB2312" w:cs="Arial"/>
          <w:kern w:val="0"/>
          <w:sz w:val="32"/>
          <w:szCs w:val="32"/>
        </w:rPr>
        <w:t>，并联系柳州市人力资源和社会保障局事业单位人事管理科进行修改（联系电话0772—2812972）。</w:t>
      </w:r>
      <w:r>
        <w:rPr>
          <w:rFonts w:hint="eastAsia" w:ascii="Times New Roman" w:hAnsi="Times New Roman" w:eastAsia="仿宋_GB2312" w:cs="Arial"/>
          <w:kern w:val="0"/>
          <w:sz w:val="32"/>
          <w:szCs w:val="32"/>
        </w:rPr>
        <w:br w:type="page"/>
      </w:r>
    </w:p>
    <w:p>
      <w:pPr>
        <w:jc w:val="center"/>
        <w:rPr>
          <w:rFonts w:ascii="方正小标宋简体" w:hAnsi="Arial" w:eastAsia="方正小标宋简体" w:cs="Arial"/>
          <w:kern w:val="0"/>
          <w:sz w:val="32"/>
          <w:szCs w:val="32"/>
        </w:rPr>
      </w:pPr>
      <w:r>
        <w:rPr>
          <w:rFonts w:hint="eastAsia" w:ascii="方正小标宋简体" w:hAnsi="Arial" w:eastAsia="方正小标宋简体" w:cs="Arial"/>
          <w:kern w:val="0"/>
          <w:sz w:val="44"/>
          <w:szCs w:val="44"/>
        </w:rPr>
        <w:t>照片更改申请表</w:t>
      </w:r>
    </w:p>
    <w:p>
      <w:pPr>
        <w:rPr>
          <w:rFonts w:ascii="仿宋_GB2312" w:hAnsi="Arial" w:eastAsia="仿宋_GB2312" w:cs="Arial"/>
          <w:kern w:val="0"/>
          <w:sz w:val="32"/>
          <w:szCs w:val="32"/>
        </w:rPr>
      </w:pPr>
    </w:p>
    <w:p>
      <w:pPr>
        <w:rPr>
          <w:rFonts w:ascii="Times New Roman" w:hAnsi="Times New Roman" w:eastAsia="仿宋_GB2312"/>
          <w:sz w:val="32"/>
          <w:szCs w:val="32"/>
        </w:rPr>
      </w:pPr>
      <w:r>
        <w:rPr>
          <w:rFonts w:hint="eastAsia" w:ascii="Times New Roman" w:eastAsia="仿宋_GB2312" w:hAnsiTheme="minorEastAsia"/>
          <w:sz w:val="32"/>
          <w:szCs w:val="32"/>
        </w:rPr>
        <w:t>姓名：</w:t>
      </w:r>
    </w:p>
    <w:p>
      <w:pPr>
        <w:rPr>
          <w:rFonts w:ascii="Times New Roman" w:hAnsi="Times New Roman" w:eastAsia="仿宋_GB2312"/>
          <w:sz w:val="32"/>
          <w:szCs w:val="32"/>
        </w:rPr>
      </w:pPr>
      <w:r>
        <w:rPr>
          <w:rFonts w:hint="eastAsia" w:ascii="Times New Roman" w:eastAsia="仿宋_GB2312" w:hAnsiTheme="minorEastAsia"/>
          <w:sz w:val="32"/>
          <w:szCs w:val="32"/>
        </w:rPr>
        <w:t>身份证号：</w:t>
      </w:r>
    </w:p>
    <w:p>
      <w:pPr>
        <w:rPr>
          <w:rFonts w:ascii="Times New Roman" w:hAnsi="Times New Roman" w:eastAsia="仿宋_GB2312"/>
          <w:sz w:val="32"/>
          <w:szCs w:val="32"/>
        </w:rPr>
      </w:pPr>
      <w:r>
        <w:rPr>
          <w:rFonts w:hint="eastAsia" w:ascii="Times New Roman" w:eastAsia="仿宋_GB2312" w:hAnsiTheme="minorEastAsia"/>
          <w:sz w:val="32"/>
          <w:szCs w:val="32"/>
        </w:rPr>
        <w:t>手机号：</w:t>
      </w:r>
    </w:p>
    <w:p>
      <w:pPr>
        <w:rPr>
          <w:rFonts w:ascii="Times New Roman" w:hAnsi="Times New Roman" w:eastAsia="仿宋_GB2312"/>
          <w:sz w:val="32"/>
          <w:szCs w:val="32"/>
        </w:rPr>
      </w:pPr>
      <w:r>
        <w:rPr>
          <w:rFonts w:hint="eastAsia" w:ascii="Times New Roman" w:eastAsia="仿宋_GB2312" w:hAnsiTheme="minorEastAsia"/>
          <w:sz w:val="32"/>
          <w:szCs w:val="32"/>
        </w:rPr>
        <w:t>报考单位：</w:t>
      </w:r>
    </w:p>
    <w:p>
      <w:pPr>
        <w:rPr>
          <w:rFonts w:ascii="Times New Roman" w:hAnsi="Times New Roman" w:eastAsia="仿宋_GB2312"/>
          <w:sz w:val="32"/>
          <w:szCs w:val="32"/>
        </w:rPr>
      </w:pPr>
      <w:r>
        <w:rPr>
          <w:rFonts w:hint="eastAsia" w:ascii="Times New Roman" w:eastAsia="仿宋_GB2312" w:hAnsiTheme="minorEastAsia"/>
          <w:sz w:val="32"/>
          <w:szCs w:val="32"/>
        </w:rPr>
        <w:t>报考岗位：</w:t>
      </w:r>
    </w:p>
    <w:p>
      <w:pPr>
        <w:rPr>
          <w:rFonts w:ascii="Times New Roman" w:hAnsi="Times New Roman" w:eastAsia="仿宋_GB2312"/>
          <w:sz w:val="32"/>
          <w:szCs w:val="32"/>
        </w:rPr>
      </w:pPr>
      <w:r>
        <w:rPr>
          <w:rFonts w:hint="eastAsia" w:ascii="Times New Roman" w:eastAsia="仿宋_GB2312" w:hAnsiTheme="minorEastAsia"/>
          <w:sz w:val="32"/>
          <w:szCs w:val="32"/>
        </w:rPr>
        <w:t>岗位代码：</w:t>
      </w:r>
    </w:p>
    <w:p>
      <w:pPr>
        <w:ind w:firstLine="640" w:firstLineChars="200"/>
        <w:rPr>
          <w:rFonts w:ascii="Times New Roman" w:hAnsi="Times New Roman" w:eastAsia="仿宋_GB2312"/>
          <w:sz w:val="32"/>
          <w:szCs w:val="32"/>
        </w:rPr>
      </w:pPr>
      <w:r>
        <w:rPr>
          <w:rFonts w:hint="eastAsia" w:ascii="Times New Roman" w:eastAsia="仿宋_GB2312" w:hAnsiTheme="minorEastAsia"/>
          <w:sz w:val="32"/>
          <w:szCs w:val="32"/>
        </w:rPr>
        <w:t>因照片模糊审核不通过，申请更改照片，照片已经发送到</w:t>
      </w:r>
      <w:r>
        <w:rPr>
          <w:rFonts w:hint="eastAsia" w:ascii="Times New Roman" w:hAnsi="Times New Roman" w:eastAsia="仿宋_GB2312"/>
          <w:sz w:val="32"/>
          <w:szCs w:val="32"/>
        </w:rPr>
        <w:t>Lzsyk2011@163.com</w:t>
      </w:r>
      <w:r>
        <w:rPr>
          <w:rFonts w:hint="eastAsia" w:ascii="Times New Roman" w:eastAsia="仿宋_GB2312" w:hAnsiTheme="minorEastAsia"/>
          <w:sz w:val="32"/>
          <w:szCs w:val="32"/>
        </w:rPr>
        <w:t>。</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eastAsia="仿宋_GB2312" w:hAnsiTheme="minorEastAsia"/>
          <w:sz w:val="32"/>
          <w:szCs w:val="32"/>
        </w:rPr>
        <w:t>申请人（签字盖手印）：</w:t>
      </w:r>
      <w:r>
        <w:rPr>
          <w:rFonts w:hint="eastAsia" w:ascii="Times New Roman" w:hAnsi="Times New Roman" w:eastAsia="仿宋_GB2312"/>
          <w:sz w:val="32"/>
          <w:szCs w:val="32"/>
        </w:rPr>
        <w:t xml:space="preserve">               </w:t>
      </w:r>
    </w:p>
    <w:p>
      <w:pPr>
        <w:jc w:val="right"/>
        <w:rPr>
          <w:rFonts w:ascii="Times New Roman" w:hAnsi="Times New Roman" w:eastAsia="仿宋_GB2312"/>
          <w:sz w:val="32"/>
          <w:szCs w:val="32"/>
        </w:rPr>
      </w:pPr>
    </w:p>
    <w:p>
      <w:pPr>
        <w:jc w:val="right"/>
        <w:rPr>
          <w:rFonts w:ascii="Times New Roman" w:eastAsia="仿宋_GB2312" w:hAnsiTheme="minorEastAsia"/>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eastAsia="仿宋_GB2312" w:hAnsiTheme="minorEastAsia"/>
          <w:sz w:val="32"/>
          <w:szCs w:val="32"/>
        </w:rPr>
        <w:t>年</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月</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日</w:t>
      </w:r>
    </w:p>
    <w:p>
      <w:pPr>
        <w:rPr>
          <w:rFonts w:ascii="Times New Roman" w:eastAsia="仿宋_GB2312" w:hAnsiTheme="minorEastAsia"/>
          <w:sz w:val="32"/>
          <w:szCs w:val="32"/>
        </w:rPr>
      </w:pPr>
      <w:r>
        <w:rPr>
          <w:rFonts w:hint="eastAsia" w:ascii="Times New Roman" w:eastAsia="仿宋_GB2312" w:hAnsiTheme="minorEastAsia"/>
          <w:sz w:val="32"/>
          <w:szCs w:val="32"/>
        </w:rPr>
        <w:br w:type="page"/>
      </w:r>
    </w:p>
    <w:p>
      <w:pPr>
        <w:widowControl/>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四、关于学历和专业的问题</w:t>
      </w:r>
    </w:p>
    <w:p>
      <w:pPr>
        <w:widowControl/>
        <w:ind w:firstLine="643" w:firstLineChars="200"/>
        <w:jc w:val="left"/>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w:t>
      </w:r>
      <w:r>
        <w:rPr>
          <w:rFonts w:hint="eastAsia" w:ascii="仿宋_GB2312" w:hAnsi="仿宋_GB2312" w:eastAsia="仿宋_GB2312" w:cs="仿宋_GB2312"/>
          <w:color w:val="000000"/>
          <w:sz w:val="32"/>
          <w:szCs w:val="32"/>
          <w:lang w:val="zh-CN"/>
        </w:rPr>
        <w:t>中国汉语言文学及文秘类</w:t>
      </w:r>
      <w:r>
        <w:rPr>
          <w:rFonts w:hint="eastAsia" w:ascii="Times New Roman" w:hAnsi="Times New Roman" w:eastAsia="仿宋_GB2312"/>
          <w:kern w:val="0"/>
          <w:sz w:val="32"/>
          <w:szCs w:val="32"/>
        </w:rPr>
        <w:t>;学历要求：本科以上;学位要求：学士以上”，那么报考人员的学士学位也必须是</w:t>
      </w:r>
      <w:r>
        <w:rPr>
          <w:rFonts w:hint="eastAsia" w:ascii="仿宋_GB2312" w:hAnsi="仿宋_GB2312" w:eastAsia="仿宋_GB2312" w:cs="仿宋_GB2312"/>
          <w:color w:val="000000"/>
          <w:sz w:val="32"/>
          <w:szCs w:val="32"/>
          <w:lang w:val="zh-CN"/>
        </w:rPr>
        <w:t>中国汉语言文学及文秘类中某一专业毕业</w:t>
      </w:r>
      <w:r>
        <w:rPr>
          <w:rFonts w:hint="eastAsia" w:ascii="Times New Roman" w:hAnsi="Times New Roman" w:eastAsia="仿宋_GB2312"/>
          <w:kern w:val="0"/>
          <w:sz w:val="32"/>
          <w:szCs w:val="32"/>
        </w:rPr>
        <w:t>，并获得了对应的文学学士学位才符合条件；如果报考人员汉语言文学专业未获得学位，另外修读其他专业而获得学位的，不符合报考条件；通过修读获得第二学位，但只有学位证没有毕业证的，也不符合报考条件。</w:t>
      </w:r>
    </w:p>
    <w:p>
      <w:pPr>
        <w:autoSpaceDN w:val="0"/>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kern w:val="0"/>
          <w:sz w:val="32"/>
          <w:szCs w:val="32"/>
        </w:rPr>
        <w:t>（二）报考人员所学专业与招聘岗位要求的专业名称不完全一致，</w:t>
      </w:r>
      <w:r>
        <w:rPr>
          <w:rFonts w:hint="eastAsia" w:ascii="楷体_GB2312" w:hAnsi="楷体_GB2312" w:eastAsia="楷体_GB2312" w:cs="楷体_GB2312"/>
          <w:b/>
          <w:bCs/>
          <w:sz w:val="32"/>
          <w:szCs w:val="32"/>
        </w:rPr>
        <w:t>但符合以下情形的，应予以报考</w:t>
      </w:r>
    </w:p>
    <w:p>
      <w:pPr>
        <w:autoSpaceDN w:val="0"/>
        <w:ind w:firstLine="640" w:firstLineChars="200"/>
        <w:jc w:val="left"/>
        <w:rPr>
          <w:rFonts w:ascii="Times New Roman" w:hAnsi="仿宋_GB2312" w:eastAsia="仿宋_GB2312" w:cs="Times New Roman"/>
          <w:sz w:val="32"/>
          <w:szCs w:val="32"/>
        </w:rPr>
      </w:pPr>
      <w:r>
        <w:rPr>
          <w:rFonts w:hint="eastAsia" w:ascii="Times New Roman" w:hAnsi="仿宋_GB2312" w:eastAsia="仿宋_GB2312" w:cs="Times New Roman"/>
          <w:sz w:val="32"/>
          <w:szCs w:val="32"/>
        </w:rPr>
        <w:t>1.报考人员所学专业不属于本次招聘使用的《专业分类指导目录》的专业类别，但在其他年度使用《专业分类指导目录》或者教育部历年公布的的专业目录中，属于对应专业类别的，可以报考。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仿宋_GB2312" w:eastAsia="仿宋_GB2312" w:cs="Times New Roman"/>
          <w:sz w:val="32"/>
          <w:szCs w:val="32"/>
        </w:rPr>
        <w:t>2.报考人员的专业与职位条件规定的专业类别中的一个专业名称相同，可以报考。如岗位报考条件为本科及以上学历、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本科学历为</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经审核单位同意，并</w:t>
      </w:r>
      <w:r>
        <w:rPr>
          <w:rFonts w:hint="eastAsia" w:ascii="Times New Roman" w:hAnsi="仿宋_GB2312" w:eastAsia="仿宋_GB2312" w:cs="Times New Roman"/>
          <w:sz w:val="32"/>
          <w:szCs w:val="32"/>
        </w:rPr>
        <w:t>通过专业核心课程相同举证后，应予以报考。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仿宋_GB2312" w:eastAsia="仿宋_GB2312"/>
          <w:sz w:val="32"/>
          <w:szCs w:val="32"/>
        </w:rPr>
        <w:t>（三）</w:t>
      </w:r>
      <w:r>
        <w:rPr>
          <w:rFonts w:hint="eastAsia" w:ascii="Times New Roman" w:hAnsi="仿宋_GB2312"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ascii="方正小标宋简体" w:eastAsia="方正小标宋简体"/>
          <w:sz w:val="32"/>
          <w:szCs w:val="32"/>
        </w:rPr>
      </w:pPr>
      <w:r>
        <w:rPr>
          <w:rFonts w:hint="eastAsia" w:ascii="方正小标宋简体" w:eastAsia="方正小标宋简体"/>
          <w:sz w:val="32"/>
          <w:szCs w:val="32"/>
        </w:rPr>
        <w:br w:type="page"/>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autoSpaceDN w:val="0"/>
        <w:spacing w:line="320" w:lineRule="exact"/>
        <w:ind w:firstLine="420" w:firstLineChars="200"/>
        <w:jc w:val="left"/>
        <w:rPr>
          <w:rFonts w:ascii="Times New Roman" w:hAnsi="Times New Roman" w:eastAsia="仿宋_GB2312" w:cs="Times New Roman"/>
          <w:sz w:val="32"/>
          <w:szCs w:val="3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autoSpaceDN w:val="0"/>
        <w:spacing w:line="520" w:lineRule="exact"/>
        <w:ind w:firstLine="640" w:firstLineChars="200"/>
        <w:jc w:val="left"/>
        <w:rPr>
          <w:rFonts w:ascii="Times New Roman" w:hAnsi="黑体" w:eastAsia="黑体" w:cs="Arial"/>
          <w:color w:val="000000"/>
          <w:kern w:val="0"/>
          <w:sz w:val="32"/>
          <w:szCs w:val="32"/>
        </w:rPr>
      </w:pPr>
      <w:r>
        <w:rPr>
          <w:rFonts w:hint="eastAsia" w:ascii="Times New Roman" w:hAnsi="黑体" w:eastAsia="黑体" w:cs="Arial"/>
          <w:color w:val="000000"/>
          <w:kern w:val="0"/>
          <w:sz w:val="32"/>
          <w:szCs w:val="32"/>
        </w:rPr>
        <w:t>五、关于定向招聘岗位</w:t>
      </w:r>
    </w:p>
    <w:p>
      <w:pPr>
        <w:spacing w:line="520" w:lineRule="exact"/>
        <w:ind w:firstLine="640" w:firstLineChars="200"/>
        <w:rPr>
          <w:rFonts w:hint="eastAsia" w:ascii="仿宋_GB2312" w:eastAsia="仿宋_GB2312"/>
          <w:color w:val="auto"/>
          <w:sz w:val="32"/>
          <w:szCs w:val="32"/>
          <w:highlight w:val="yellow"/>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报考定向招聘随军家属人员岗位的，应为经部队师（旅）级以上单位政治机关批准并办理了随军随队手续，且非机关事业单位在编（含使用聘用教师控制数</w:t>
      </w:r>
      <w:r>
        <w:rPr>
          <w:rFonts w:hint="eastAsia" w:ascii="仿宋_GB2312" w:eastAsia="仿宋_GB2312"/>
          <w:sz w:val="32"/>
          <w:szCs w:val="32"/>
          <w:highlight w:val="none"/>
          <w:lang w:eastAsia="zh-CN"/>
        </w:rPr>
        <w:t>、纳入单位总量控制数的编制</w:t>
      </w:r>
      <w:r>
        <w:rPr>
          <w:rFonts w:hint="eastAsia" w:ascii="仿宋_GB2312" w:eastAsia="仿宋_GB2312"/>
          <w:sz w:val="32"/>
          <w:szCs w:val="32"/>
          <w:highlight w:val="none"/>
        </w:rPr>
        <w:t>）的驻</w:t>
      </w:r>
      <w:r>
        <w:rPr>
          <w:rFonts w:hint="eastAsia" w:ascii="仿宋_GB2312" w:eastAsia="仿宋_GB2312"/>
          <w:sz w:val="32"/>
          <w:szCs w:val="32"/>
          <w:highlight w:val="none"/>
          <w:lang w:eastAsia="zh-CN"/>
        </w:rPr>
        <w:t>柳</w:t>
      </w:r>
      <w:r>
        <w:rPr>
          <w:rFonts w:hint="eastAsia" w:ascii="仿宋_GB2312" w:eastAsia="仿宋_GB2312"/>
          <w:sz w:val="32"/>
          <w:szCs w:val="32"/>
          <w:highlight w:val="none"/>
        </w:rPr>
        <w:t>部队现役军人配偶（或按有关政策享受同等待遇人员）。</w:t>
      </w:r>
      <w:r>
        <w:rPr>
          <w:rFonts w:hint="eastAsia" w:ascii="仿宋_GB2312" w:eastAsia="仿宋_GB2312"/>
          <w:color w:val="auto"/>
          <w:sz w:val="32"/>
          <w:szCs w:val="32"/>
          <w:highlight w:val="none"/>
        </w:rPr>
        <w:t>各县定向招聘随军家属岗位，限驻本县部队现役军人配偶报考。</w:t>
      </w:r>
    </w:p>
    <w:p>
      <w:pPr>
        <w:spacing w:line="52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报考定向招聘“服务基层项目人员”岗位的报考人员，须为在柳州市（含五县，下同）服务期满（以各项目规定的服务期为准）且服务期内年度考核均达到合格（称职）以上等次的人员。“服务基层项目”人员包括：“选聘高校毕业生到村任职工作”、“高校毕业生到农村基层支教、支农、支医和扶贫计划”、“大学生志愿服务西部计划”、“城市街道（社区）党建组织员”、“农村义务教育阶段学校教师特设岗位计划”</w:t>
      </w:r>
      <w:r>
        <w:rPr>
          <w:rFonts w:hint="eastAsia" w:ascii="仿宋_GB2312" w:eastAsia="仿宋_GB2312"/>
          <w:sz w:val="32"/>
          <w:szCs w:val="32"/>
          <w:lang w:eastAsia="zh-CN"/>
        </w:rPr>
        <w:t>等</w:t>
      </w:r>
      <w:r>
        <w:rPr>
          <w:rFonts w:hint="eastAsia" w:ascii="仿宋_GB2312" w:eastAsia="仿宋_GB2312"/>
          <w:sz w:val="32"/>
          <w:szCs w:val="32"/>
        </w:rPr>
        <w:t>；聘用在基层岗位的两新组织党建工作组织员可以报考定向招聘服务基层项目人员的岗位。</w:t>
      </w:r>
    </w:p>
    <w:p>
      <w:pPr>
        <w:spacing w:line="520" w:lineRule="exact"/>
        <w:ind w:firstLine="640" w:firstLineChars="200"/>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报考定向招聘行政村（社区）“两委”成员岗位的报考人员，须为现任柳州市现任行政村（社区）“两委”成员。</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报考定</w:t>
      </w:r>
      <w:bookmarkStart w:id="0" w:name="_GoBack"/>
      <w:bookmarkEnd w:id="0"/>
      <w:r>
        <w:rPr>
          <w:rFonts w:hint="eastAsia" w:ascii="仿宋_GB2312" w:eastAsia="仿宋_GB2312"/>
          <w:sz w:val="32"/>
          <w:szCs w:val="32"/>
        </w:rPr>
        <w:t>向招</w:t>
      </w:r>
      <w:r>
        <w:rPr>
          <w:rFonts w:hint="eastAsia" w:ascii="仿宋_GB2312" w:eastAsia="仿宋_GB2312"/>
          <w:color w:val="auto"/>
          <w:sz w:val="32"/>
          <w:szCs w:val="32"/>
        </w:rPr>
        <w:t>聘脱贫户家庭人员岗位的报考人员，须为柳州市的脱贫户家庭人员。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rPr>
        <w:t>七、关于工作经历的问题</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职位有基层工作经历要求的，报考人员必须符合以下五种情形之一：</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（一）在县级以下党政机关〔含参照公务员法管理机关（单位），下同〕的工作经历。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（二）在国有企事业单位的工作经历。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（三）在村（社区）组织及其他经济组织、社会组织的工作经历。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（四）离校未就业高校毕业生到高校毕业生实习见习基地（该基地为基层单位）参加见习或者到企事业单位参与项目研究的经历。</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（五）在军队团和相当团以下单位工作的经历，退役士兵在军队服现役的经历。</w:t>
      </w:r>
    </w:p>
    <w:p>
      <w:pPr>
        <w:widowControl/>
        <w:spacing w:line="52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全日制或者脱产就读期间参加社会实践、实习、兼职</w:t>
      </w:r>
      <w:r>
        <w:rPr>
          <w:rFonts w:hint="eastAsia" w:ascii="Times New Roman" w:hAnsi="Times New Roman" w:eastAsia="仿宋_GB2312"/>
          <w:sz w:val="32"/>
          <w:szCs w:val="32"/>
        </w:rPr>
        <w:t>（包括签订劳动合同、购买社会保险）</w:t>
      </w:r>
      <w:r>
        <w:rPr>
          <w:rFonts w:hint="eastAsia" w:ascii="Times New Roman" w:hAnsi="Times New Roman" w:eastAsia="仿宋_GB2312"/>
          <w:sz w:val="32"/>
          <w:szCs w:val="32"/>
          <w:lang w:eastAsia="zh-CN"/>
        </w:rPr>
        <w:t>等不能作为基层工作经历。</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3</w:t>
      </w:r>
      <w:r>
        <w:rPr>
          <w:rFonts w:hint="eastAsia" w:ascii="Times New Roman" w:hAnsi="Times New Roman" w:eastAsia="仿宋_GB2312" w:cs="Arial"/>
          <w:color w:val="000000"/>
          <w:kern w:val="0"/>
          <w:sz w:val="32"/>
          <w:szCs w:val="32"/>
        </w:rPr>
        <w:t>年</w:t>
      </w:r>
      <w:r>
        <w:rPr>
          <w:rFonts w:hint="eastAsia" w:ascii="Times New Roman" w:hAnsi="Times New Roman" w:eastAsia="仿宋_GB2312" w:cs="Arial"/>
          <w:color w:val="000000"/>
          <w:kern w:val="0"/>
          <w:sz w:val="32"/>
          <w:szCs w:val="32"/>
          <w:lang w:val="en-US" w:eastAsia="zh-CN"/>
        </w:rPr>
        <w:t>3</w:t>
      </w:r>
      <w:r>
        <w:rPr>
          <w:rFonts w:hint="eastAsia" w:ascii="Times New Roman" w:hAnsi="Times New Roman" w:eastAsia="仿宋_GB2312" w:cs="Arial"/>
          <w:color w:val="000000"/>
          <w:kern w:val="0"/>
          <w:sz w:val="32"/>
          <w:szCs w:val="32"/>
        </w:rPr>
        <w:t>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2.报考人员为通过资格审核，故意修改个人信息造成信息与实际不符的，招聘单位在核实情况后，可以直接取消聘用资格。</w:t>
      </w:r>
    </w:p>
    <w:p>
      <w:pPr>
        <w:spacing w:line="280" w:lineRule="exact"/>
        <w:ind w:firstLine="640" w:firstLineChars="200"/>
        <w:rPr>
          <w:rFonts w:ascii="Times New Roman" w:eastAsia="仿宋_GB2312" w:hAnsiTheme="minorEastAsia"/>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B3B4264"/>
    <w:rsid w:val="0C582B8B"/>
    <w:rsid w:val="0E70732C"/>
    <w:rsid w:val="0EC055C7"/>
    <w:rsid w:val="11E6238F"/>
    <w:rsid w:val="149636BE"/>
    <w:rsid w:val="161619ED"/>
    <w:rsid w:val="17FE34E4"/>
    <w:rsid w:val="19FA7AA7"/>
    <w:rsid w:val="1B621FDE"/>
    <w:rsid w:val="1DDE15DE"/>
    <w:rsid w:val="241C1768"/>
    <w:rsid w:val="242B28D7"/>
    <w:rsid w:val="24DD34BA"/>
    <w:rsid w:val="2AE94183"/>
    <w:rsid w:val="317B4EC4"/>
    <w:rsid w:val="31BB619A"/>
    <w:rsid w:val="32C63EA4"/>
    <w:rsid w:val="36BE2175"/>
    <w:rsid w:val="38E374B8"/>
    <w:rsid w:val="3A296BF3"/>
    <w:rsid w:val="3F0021F0"/>
    <w:rsid w:val="447C7D5D"/>
    <w:rsid w:val="49C2625E"/>
    <w:rsid w:val="4A0E08C7"/>
    <w:rsid w:val="4B723516"/>
    <w:rsid w:val="4C076738"/>
    <w:rsid w:val="57953D33"/>
    <w:rsid w:val="58A379C8"/>
    <w:rsid w:val="5E1B067B"/>
    <w:rsid w:val="63322210"/>
    <w:rsid w:val="63C45FF5"/>
    <w:rsid w:val="66C5580E"/>
    <w:rsid w:val="69656605"/>
    <w:rsid w:val="6B767B66"/>
    <w:rsid w:val="6DAE0B88"/>
    <w:rsid w:val="6EBB3BA1"/>
    <w:rsid w:val="70387FFB"/>
    <w:rsid w:val="712424F7"/>
    <w:rsid w:val="741032DD"/>
    <w:rsid w:val="74F74974"/>
    <w:rsid w:val="750B4129"/>
    <w:rsid w:val="758D1BF4"/>
    <w:rsid w:val="761B52C5"/>
    <w:rsid w:val="78EB0F55"/>
    <w:rsid w:val="7E6B1FFD"/>
    <w:rsid w:val="F3DF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4</TotalTime>
  <ScaleCrop>false</ScaleCrop>
  <LinksUpToDate>false</LinksUpToDate>
  <CharactersWithSpaces>3848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2018-04-13T09:30:00Z</dcterms:created>
  <dc:creator>syk</dc:creator>
  <cp:lastModifiedBy>gj44558</cp:lastModifiedBy>
  <cp:lastPrinted>2021-03-26T11:41:00Z</cp:lastPrinted>
  <dcterms:modified xsi:type="dcterms:W3CDTF">2023-03-15T04:10:25Z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